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DICTADOS CON D</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Durante el día, David decidió explorar el mundo. Después de desayunar, se dirigió hacia un denso bosque donde descubrió una cueva. Dentro, encontró dibujos antiguos en las paredes y un cofre de madera con diversos objetos. Decidió abrirlo y descubrió un mapa que mostraba un camino hacia una antigua ciudad.</w:t>
      </w:r>
    </w:p>
    <w:p w:rsidR="00000000" w:rsidDel="00000000" w:rsidP="00000000" w:rsidRDefault="00000000" w:rsidRPr="00000000" w14:paraId="00000004">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5">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Decidido a descubrir más, David siguió el mapa. Durante el camino, se encontró con un grupo de domadores de animales que entrenaban dálmatas para un desfile. David quedó impresionado por la destreza de los domadores y decidió unirse a ellos para aprender.</w:t>
      </w:r>
    </w:p>
    <w:p w:rsidR="00000000" w:rsidDel="00000000" w:rsidP="00000000" w:rsidRDefault="00000000" w:rsidRPr="00000000" w14:paraId="00000006">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Después de un día lleno de actividades, decidió descansar en una posada donde disfrutó de una deliciosa cena. Durante la noche, decidió escribir en su diario todas las emocionantes experiencias del día.</w:t>
      </w:r>
    </w:p>
    <w:p w:rsidR="00000000" w:rsidDel="00000000" w:rsidP="00000000" w:rsidRDefault="00000000" w:rsidRPr="00000000" w14:paraId="00000008">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9">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Al día siguiente, decidió continuar su viaje hacia la antigua ciudad, llevando consigo determinación y deseos de descubrir más sobre aquel lugar misterioso.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