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CON 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el mercado, Camila compró caramelos, cacahuetes y una caja de cerezas. Cerca de allí, un payaso contaba chistes, haciendo reír a todos. Luego, en la clase de arte, los niños crearon collares con cuentas coloridas y pintaron cuadros de castillos. Después, en ciencias, el profesor explicó cómo las cucarachas y los ciempiés se camuflan en su entorno. Al caer la tarde, cocinaron cupcakes y los decoraron con crema y chispas. Al final, cansados pero contentos, los niños cerraron sus cuadernos, se pusieron sus chaquetas y caminaron hacia casa, charlando sobre el cumpleaños de Carlos la próxima semana.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Carmen y César fueron al parque a jugar. Caminaron cerca de un lago y vieron carpas y cisnes. Luego, encontraron conchas y piedras curiosas. Después, en la cafetería, comieron croissants y bebieron chocolate caliente. César contó un cuento sobre un dragón cómico y un caballero valiente. Carmen, con una capa roja y un sombrero cónico, actuó como el dragón. Al caer la tarde, el cielo se llenó de colores cálidos. Los niños, contentos y cansados, corrieron hacia casa. En el camino, cantaron canciones infantiles y planearon construir un castillo con cajas de cartón el próximo fin de semana.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