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de 20 Palabras Difíciles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cuantificación de la entropía en un sistema termodinámico complejo requiere un profundo conocimiento de la física estadística.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filosofía existencialista, con su énfasis en la angustia y la libertad, ha influido en la literatura y el pensamiento humanista.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superposición de ondas en la mecánica cuántica es un concepto fundamental que desafía nuestra intuición sobre el comportamiento de las partículas subatómicas.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epistemología se ocupa de las preguntas fundamentales sobre la naturaleza del conocimiento y cómo lo adquirimos.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neurociencia cognitiva explora los procesos mentales y las estructuras cerebrales subyacentes que respaldan la cognición.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paleontología revela los misterios de la evolución a través del estudio de fósiles y registros geológicos.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arquitectura gótica se caracteriza por sus impresionantes vitrales y elaborados detalles arquitectónicos.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deontología ética considera la moralidad en términos de deber y obligación en lugar de consecuencias.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epidemiología es crucial para comprender y controlar la propagación de enfermedades infecciosas en poblaciones humanas.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astrofísica nos sumerge en la exploración del cosmos, investigando los fenómenos celestiales y la naturaleza del universo.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20-palab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