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 con Am Em Im Om 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día soleado de verano, Samuel decidió explorar un antiguo templo escondido en la selva. Llevaba consigo una linterna y su cámara fotográfica. Al entrar al templo, se encontró con un ambiente misterioso y mágico.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Las paredes estaban decoradas con extrañas imágenes de amuletos y serpientes. Samuel decidió fotografiar cada detalle. Mientras avanzaba, una suave brisa lo envolvía y sentía que el misterio se hacía más intenso.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una de las salas, descubrió un antiguo pergamino que mostraba un hechizo con palabras que contenían "Em". Decidió leerlo en voz alta, y de repente, todo a su alrededor se iluminó con destellos deslumbrantes.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Samuel se dio cuenta de que había activado algo sorprendente. Siguió explorando y encontró un portal que lo transportó a un mundo completamente distinto. Allí, conoció a seres de otro planeta y vivió aventuras inimaginables.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Al final del día, regresó al templo y, con gratos recuerdos en su mente, salió al atardecer. Samuel había vivido una experiencia que jamás olvidaría.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ma-me-mi-mo-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