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Palabras con 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un pueblo llamado Pequeñolandia, vivía un grupo de amigos muy peculiar. Pablo, el payaso, siempre llevaba pajaritas de colores y zapatos enormes. Paula, la princesa, tenía un precioso vestido rosa y una tiara brillante. Pedro, el pirata, siempre llevaba puesto su parche en el ojo y un sombrero de capitán.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día, decidieron embarcarse en una emocionante aventura en busca de un tesoro perdido. Prepararon provisiones como papas fritas, palomitas y paletas de caramelo. Partieron en su barco de papel por el río que cruzaba el bosque encantado.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Durante su travesía, se encontraron con un grupo de simpáticos patitos que nadaban en el río. Los invitaron a unirse a la búsqueda del tesoro. Juntos, exploraron cuevas, pasaron por puentes de piedra y finalmente, encontraron un cofre lleno de monedas de chocolate.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regreso en Pequeñolandia, compartieron el tesoro con todos los niños del pueblo en una gran fiesta en el parque. Hubo música, juegos y risas, y todos se dieron cuenta de que la verdadera riqueza estaba en la amistad.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así, los amigos de Pequeñolandia vivieron muchas más aventuras con la letra "P" como protagonista.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