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Electrolize" w:cs="Electrolize" w:eastAsia="Electrolize" w:hAnsi="Electrolize"/>
          <w:b w:val="1"/>
          <w:sz w:val="40"/>
          <w:szCs w:val="40"/>
        </w:rPr>
      </w:pPr>
      <w:hyperlink r:id="rId6">
        <w:r w:rsidDel="00000000" w:rsidR="00000000" w:rsidRPr="00000000">
          <w:rPr>
            <w:rFonts w:ascii="Electrolize" w:cs="Electrolize" w:eastAsia="Electrolize" w:hAnsi="Electrolize"/>
            <w:b w:val="1"/>
            <w:sz w:val="40"/>
            <w:szCs w:val="40"/>
            <w:rtl w:val="0"/>
          </w:rPr>
          <w:t xml:space="preserve">DICTADO 4º DE ESO: </w:t>
        </w:r>
      </w:hyperlink>
      <w:r w:rsidDel="00000000" w:rsidR="00000000" w:rsidRPr="00000000">
        <w:rPr>
          <w:rFonts w:ascii="Electrolize" w:cs="Electrolize" w:eastAsia="Electrolize" w:hAnsi="Electrolize"/>
          <w:b w:val="1"/>
          <w:sz w:val="40"/>
          <w:szCs w:val="40"/>
          <w:rtl w:val="0"/>
        </w:rPr>
        <w:t xml:space="preserve">G y J</w:t>
      </w:r>
      <w:r w:rsidDel="00000000" w:rsidR="00000000" w:rsidRPr="00000000">
        <w:rPr>
          <w:rtl w:val="0"/>
        </w:rPr>
      </w:r>
    </w:p>
    <w:p w:rsidR="00000000" w:rsidDel="00000000" w:rsidP="00000000" w:rsidRDefault="00000000" w:rsidRPr="00000000" w14:paraId="00000002">
      <w:pPr>
        <w:jc w:val="center"/>
        <w:rPr>
          <w:rFonts w:ascii="Comic Sans MS" w:cs="Comic Sans MS" w:eastAsia="Comic Sans MS" w:hAnsi="Comic Sans MS"/>
          <w:b w:val="1"/>
          <w:sz w:val="36"/>
          <w:szCs w:val="36"/>
        </w:rPr>
      </w:pPr>
      <w:r w:rsidDel="00000000" w:rsidR="00000000" w:rsidRPr="00000000">
        <w:rPr>
          <w:rtl w:val="0"/>
        </w:rPr>
      </w:r>
    </w:p>
    <w:p w:rsidR="00000000" w:rsidDel="00000000" w:rsidP="00000000" w:rsidRDefault="00000000" w:rsidRPr="00000000" w14:paraId="00000003">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4">
      <w:pPr>
        <w:rPr>
          <w:sz w:val="28"/>
          <w:szCs w:val="28"/>
        </w:rPr>
      </w:pPr>
      <w:r w:rsidDel="00000000" w:rsidR="00000000" w:rsidRPr="00000000">
        <w:rPr>
          <w:sz w:val="28"/>
          <w:szCs w:val="28"/>
          <w:rtl w:val="0"/>
        </w:rPr>
        <w:t xml:space="preserve">En la era de la tecnología avanzada, los jóvenes de 4º de ESO se muestran ávidos de descubrir las últimas innovaciones. Los gadgets y dispositivos móviles son parte fundamental de sus vidas, y la conexión constante con el mundo digital es una realidad cotidiana.</w:t>
      </w:r>
    </w:p>
    <w:p w:rsidR="00000000" w:rsidDel="00000000" w:rsidP="00000000" w:rsidRDefault="00000000" w:rsidRPr="00000000" w14:paraId="00000005">
      <w:pPr>
        <w:rPr>
          <w:sz w:val="28"/>
          <w:szCs w:val="28"/>
        </w:rPr>
      </w:pP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sz w:val="28"/>
          <w:szCs w:val="28"/>
          <w:rtl w:val="0"/>
        </w:rPr>
        <w:t xml:space="preserve">Los juegos en línea son una de las actividades favoritas de esta generación. Los jugadores compiten en torneos virtuales mientras exploran mundos digitales llenos de aventuras y desafíos. La agilidad y la estrategia son habilidades esenciales para destacar en este entorno competitivo.</w:t>
      </w:r>
    </w:p>
    <w:p w:rsidR="00000000" w:rsidDel="00000000" w:rsidP="00000000" w:rsidRDefault="00000000" w:rsidRPr="00000000" w14:paraId="00000007">
      <w:pPr>
        <w:rPr>
          <w:sz w:val="28"/>
          <w:szCs w:val="28"/>
        </w:rPr>
      </w:pPr>
      <w:r w:rsidDel="00000000" w:rsidR="00000000" w:rsidRPr="00000000">
        <w:rPr>
          <w:rtl w:val="0"/>
        </w:rPr>
      </w:r>
    </w:p>
    <w:p w:rsidR="00000000" w:rsidDel="00000000" w:rsidP="00000000" w:rsidRDefault="00000000" w:rsidRPr="00000000" w14:paraId="00000008">
      <w:pPr>
        <w:rPr>
          <w:sz w:val="28"/>
          <w:szCs w:val="28"/>
        </w:rPr>
      </w:pPr>
      <w:r w:rsidDel="00000000" w:rsidR="00000000" w:rsidRPr="00000000">
        <w:rPr>
          <w:sz w:val="28"/>
          <w:szCs w:val="28"/>
          <w:rtl w:val="0"/>
        </w:rPr>
        <w:t xml:space="preserve">En el último hackathon, un grupo de estudiantes se destacó con su proyecto. Desarrollaron una aplicación revolucionaria que facilita la gestión de tareas escolares. La juventud emprendedora no deja de sorprendernos con sus habilidades para crear soluciones prácticas en el mundo tecnológico.</w:t>
      </w:r>
    </w:p>
    <w:p w:rsidR="00000000" w:rsidDel="00000000" w:rsidP="00000000" w:rsidRDefault="00000000" w:rsidRPr="00000000" w14:paraId="00000009">
      <w:pPr>
        <w:rPr>
          <w:sz w:val="28"/>
          <w:szCs w:val="28"/>
        </w:rPr>
      </w:pPr>
      <w:r w:rsidDel="00000000" w:rsidR="00000000" w:rsidRPr="00000000">
        <w:rPr>
          <w:rtl w:val="0"/>
        </w:rPr>
      </w:r>
    </w:p>
    <w:p w:rsidR="00000000" w:rsidDel="00000000" w:rsidP="00000000" w:rsidRDefault="00000000" w:rsidRPr="00000000" w14:paraId="0000000A">
      <w:pPr>
        <w:rPr>
          <w:sz w:val="28"/>
          <w:szCs w:val="28"/>
        </w:rPr>
      </w:pPr>
      <w:r w:rsidDel="00000000" w:rsidR="00000000" w:rsidRPr="00000000">
        <w:rPr>
          <w:sz w:val="28"/>
          <w:szCs w:val="28"/>
          <w:rtl w:val="0"/>
        </w:rPr>
        <w:t xml:space="preserve">La conjugación de la creatividad y la tecnología da lugar a proyectos asombrosos. Los videojuegos y las aplicaciones móviles son solo el comienzo de lo que esta nueva generación puede lograr en el mundo digital. La interacción constante con la información y la comunicación global son parte integral de su día a día.</w:t>
      </w:r>
    </w:p>
    <w:p w:rsidR="00000000" w:rsidDel="00000000" w:rsidP="00000000" w:rsidRDefault="00000000" w:rsidRPr="00000000" w14:paraId="0000000B">
      <w:pPr>
        <w:rPr>
          <w:sz w:val="28"/>
          <w:szCs w:val="28"/>
        </w:rPr>
      </w:pPr>
      <w:r w:rsidDel="00000000" w:rsidR="00000000" w:rsidRPr="00000000">
        <w:rPr>
          <w:rtl w:val="0"/>
        </w:rPr>
      </w:r>
    </w:p>
    <w:p w:rsidR="00000000" w:rsidDel="00000000" w:rsidP="00000000" w:rsidRDefault="00000000" w:rsidRPr="00000000" w14:paraId="0000000C">
      <w:pPr>
        <w:rPr>
          <w:sz w:val="28"/>
          <w:szCs w:val="28"/>
        </w:rPr>
      </w:pPr>
      <w:r w:rsidDel="00000000" w:rsidR="00000000" w:rsidRPr="00000000">
        <w:rPr>
          <w:sz w:val="28"/>
          <w:szCs w:val="28"/>
          <w:rtl w:val="0"/>
        </w:rPr>
        <w:t xml:space="preserve">Estos jóvenes están moldeando el futuro con su pasión por la innovación y su capacidad para abrazar los avances tecnológicos. La sociedad actual se beneficia de sus contribuciones y espera con interés las sorpresas que nos deparará la próxima generación de creadores digitales.</w:t>
      </w:r>
    </w:p>
    <w:p w:rsidR="00000000" w:rsidDel="00000000" w:rsidP="00000000" w:rsidRDefault="00000000" w:rsidRPr="00000000" w14:paraId="0000000D">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E">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F">
      <w:pPr>
        <w:rPr>
          <w:rFonts w:ascii="Comic Sans MS" w:cs="Comic Sans MS" w:eastAsia="Comic Sans MS" w:hAnsi="Comic Sans MS"/>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 w:name="Electrolize">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ictados.org/4-es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lectroliz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