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4"/>
          <w:szCs w:val="34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34"/>
            <w:szCs w:val="34"/>
            <w:rtl w:val="0"/>
          </w:rPr>
          <w:t xml:space="preserve">DICTADO 4º DE PRIMARIA: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34"/>
          <w:szCs w:val="34"/>
          <w:rtl w:val="0"/>
        </w:rPr>
        <w:t xml:space="preserve"> MATERIAL ESCOLAR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Era el primer día de clases y los estudiantes estaban emocionados. Todos tenían sus mochilas llenas de libros, cuadernos, lápices y colores. Pero había un lápiz mágico en la mochila de un estudiante llamado Pedro.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Pedro no sabía que su lápiz era mágico, pero lo descubrió rápidamente. Cuando comenzó a escribir en su cuaderno, las letras saltaron del papel y comenzaron a bailar en el aire. Pedro estaba sorprendido y emocionado al mismo tiempo.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Después de clase, Pedro se encontró con su amigo Juan. Le mostró su lápiz mágico y le dijo que era lo mejor que había sucedido en su vida. Juan quería probar el lápiz, así que Pedro se lo prestó.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Pero cuando Juan comenzó a escribir, las letras del papel comenzaron a desvanecerse. Juan no podía creerlo y le devolvió el lápiz a Pedro. Juntos, descubrieron que el lápiz solo funcionaba con Pedro y que él era el dueño de su magia.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Desde ese día, Pedro usó su lápiz mágico en todas las clases y escribió las cosas más increíbles en su cuaderno. Todos sus compañeros de clase lo admiraban y querían tener un lápiz mágico como el suyo.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4-prim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